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6"/>
      </w:tblGrid>
      <w:tr w:rsidR="00625800" w14:paraId="7E8BBCF0" w14:textId="77777777" w:rsidTr="00270D96">
        <w:trPr>
          <w:trHeight w:val="66"/>
        </w:trPr>
        <w:tc>
          <w:tcPr>
            <w:tcW w:w="1003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36"/>
            </w:tblGrid>
            <w:tr w:rsidR="00625800" w14:paraId="39C93F1F" w14:textId="77777777" w:rsidTr="00270D96">
              <w:trPr>
                <w:trHeight w:val="47"/>
              </w:trPr>
              <w:tc>
                <w:tcPr>
                  <w:tcW w:w="100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7D49" w14:textId="77777777" w:rsidR="00625800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Panevėžio nekilnojamojo turto valdymo centras, 306351219</w:t>
                  </w:r>
                </w:p>
              </w:tc>
            </w:tr>
          </w:tbl>
          <w:p w14:paraId="78876DC9" w14:textId="77777777" w:rsidR="00625800" w:rsidRDefault="00625800">
            <w:pPr>
              <w:spacing w:after="0" w:line="240" w:lineRule="auto"/>
            </w:pPr>
          </w:p>
        </w:tc>
      </w:tr>
      <w:tr w:rsidR="00625800" w14:paraId="3998AEC7" w14:textId="77777777" w:rsidTr="00270D96">
        <w:trPr>
          <w:trHeight w:val="66"/>
        </w:trPr>
        <w:tc>
          <w:tcPr>
            <w:tcW w:w="1003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36"/>
            </w:tblGrid>
            <w:tr w:rsidR="00625800" w14:paraId="0B6B158F" w14:textId="77777777" w:rsidTr="00270D96">
              <w:trPr>
                <w:trHeight w:val="47"/>
              </w:trPr>
              <w:tc>
                <w:tcPr>
                  <w:tcW w:w="10036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4C61" w14:textId="77777777" w:rsidR="00625800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(Įstaigos pavadinimas, kodas)</w:t>
                  </w:r>
                </w:p>
              </w:tc>
            </w:tr>
          </w:tbl>
          <w:p w14:paraId="2626CD24" w14:textId="77777777" w:rsidR="00625800" w:rsidRDefault="00625800">
            <w:pPr>
              <w:spacing w:after="0" w:line="240" w:lineRule="auto"/>
            </w:pPr>
          </w:p>
        </w:tc>
      </w:tr>
      <w:tr w:rsidR="00625800" w14:paraId="104BFCBA" w14:textId="77777777" w:rsidTr="00270D96">
        <w:trPr>
          <w:trHeight w:val="36"/>
        </w:trPr>
        <w:tc>
          <w:tcPr>
            <w:tcW w:w="10036" w:type="dxa"/>
          </w:tcPr>
          <w:p w14:paraId="3175D3D2" w14:textId="77777777" w:rsidR="00625800" w:rsidRDefault="00625800">
            <w:pPr>
              <w:pStyle w:val="EmptyCellLayoutStyle"/>
              <w:spacing w:after="0" w:line="240" w:lineRule="auto"/>
            </w:pPr>
          </w:p>
        </w:tc>
      </w:tr>
      <w:tr w:rsidR="00625800" w14:paraId="0A5F5B5B" w14:textId="77777777" w:rsidTr="00270D96">
        <w:trPr>
          <w:trHeight w:val="66"/>
        </w:trPr>
        <w:tc>
          <w:tcPr>
            <w:tcW w:w="1003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36"/>
            </w:tblGrid>
            <w:tr w:rsidR="00625800" w14:paraId="6A3B5F89" w14:textId="77777777" w:rsidTr="00270D96">
              <w:trPr>
                <w:trHeight w:val="47"/>
              </w:trPr>
              <w:tc>
                <w:tcPr>
                  <w:tcW w:w="100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3274" w14:textId="77777777" w:rsidR="00625800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VIDUTINIO MĖNESINIO BRUTO DARBO UŽMOKESČIO ATASKAITA</w:t>
                  </w:r>
                </w:p>
              </w:tc>
            </w:tr>
          </w:tbl>
          <w:p w14:paraId="02CCEAFB" w14:textId="77777777" w:rsidR="00625800" w:rsidRDefault="00625800">
            <w:pPr>
              <w:spacing w:after="0" w:line="240" w:lineRule="auto"/>
            </w:pPr>
          </w:p>
        </w:tc>
      </w:tr>
      <w:tr w:rsidR="00625800" w14:paraId="4BB24AE0" w14:textId="77777777" w:rsidTr="00270D96">
        <w:trPr>
          <w:trHeight w:val="17"/>
        </w:trPr>
        <w:tc>
          <w:tcPr>
            <w:tcW w:w="10036" w:type="dxa"/>
          </w:tcPr>
          <w:p w14:paraId="07406012" w14:textId="77777777" w:rsidR="00625800" w:rsidRDefault="00625800">
            <w:pPr>
              <w:pStyle w:val="EmptyCellLayoutStyle"/>
              <w:spacing w:after="0" w:line="240" w:lineRule="auto"/>
            </w:pPr>
          </w:p>
        </w:tc>
      </w:tr>
      <w:tr w:rsidR="00625800" w14:paraId="25567544" w14:textId="77777777" w:rsidTr="00270D96">
        <w:trPr>
          <w:trHeight w:val="66"/>
        </w:trPr>
        <w:tc>
          <w:tcPr>
            <w:tcW w:w="1003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36"/>
            </w:tblGrid>
            <w:tr w:rsidR="00625800" w14:paraId="25928FAF" w14:textId="77777777" w:rsidTr="00270D96">
              <w:trPr>
                <w:trHeight w:val="47"/>
              </w:trPr>
              <w:tc>
                <w:tcPr>
                  <w:tcW w:w="100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54BD" w14:textId="77777777" w:rsidR="00625800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2026 m. gegužės 19 d.</w:t>
                  </w:r>
                </w:p>
              </w:tc>
            </w:tr>
          </w:tbl>
          <w:p w14:paraId="029EE8D2" w14:textId="77777777" w:rsidR="00625800" w:rsidRDefault="00625800">
            <w:pPr>
              <w:spacing w:after="0" w:line="240" w:lineRule="auto"/>
            </w:pPr>
          </w:p>
        </w:tc>
      </w:tr>
      <w:tr w:rsidR="00625800" w14:paraId="3351FBC8" w14:textId="77777777" w:rsidTr="00270D96">
        <w:trPr>
          <w:trHeight w:val="3089"/>
        </w:trPr>
        <w:tc>
          <w:tcPr>
            <w:tcW w:w="100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9"/>
              <w:gridCol w:w="3747"/>
              <w:gridCol w:w="1687"/>
              <w:gridCol w:w="1857"/>
              <w:gridCol w:w="1860"/>
            </w:tblGrid>
            <w:tr w:rsidR="00374DB0" w14:paraId="50D21D77" w14:textId="77777777" w:rsidTr="00270D96">
              <w:trPr>
                <w:trHeight w:val="106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B435AC7" w14:textId="45C1E8CF" w:rsidR="00625800" w:rsidRDefault="00270D96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</w:t>
                  </w:r>
                  <w:r w:rsidR="00000000">
                    <w:rPr>
                      <w:b/>
                      <w:color w:val="000000"/>
                    </w:rPr>
                    <w:t>il.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FE88FD" w14:textId="77777777" w:rsidR="00625800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Pareigų (pareigybės) pavadinimas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DA461F" w14:textId="77777777" w:rsidR="00625800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Etatų skaičius</w:t>
                  </w:r>
                </w:p>
              </w:tc>
              <w:tc>
                <w:tcPr>
                  <w:tcW w:w="3717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08E6" w14:textId="77777777" w:rsidR="00625800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Vidutinis mėnesinis bruto darbo užmokestis (Eur)</w:t>
                  </w:r>
                </w:p>
              </w:tc>
            </w:tr>
            <w:tr w:rsidR="00625800" w14:paraId="1504CF6F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3C44" w14:textId="77777777" w:rsidR="00625800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Nr.</w:t>
                  </w:r>
                </w:p>
              </w:tc>
              <w:tc>
                <w:tcPr>
                  <w:tcW w:w="3747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D4F8" w14:textId="77777777" w:rsidR="00625800" w:rsidRDefault="00625800">
                  <w:pPr>
                    <w:spacing w:after="0" w:line="240" w:lineRule="auto"/>
                  </w:pPr>
                </w:p>
              </w:tc>
              <w:tc>
                <w:tcPr>
                  <w:tcW w:w="1687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06E3" w14:textId="77777777" w:rsidR="00625800" w:rsidRDefault="00625800"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EF4E" w14:textId="77777777" w:rsidR="00625800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2026 m. 1 ketvirtis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7010" w14:textId="77777777" w:rsidR="00625800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2025 m.</w:t>
                  </w:r>
                </w:p>
              </w:tc>
            </w:tr>
            <w:tr w:rsidR="00625800" w14:paraId="5357B853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A2F3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3083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Administratorius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E6EE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4,75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3465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1531,73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CAF5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1288,19</w:t>
                  </w:r>
                </w:p>
              </w:tc>
            </w:tr>
            <w:tr w:rsidR="00625800" w14:paraId="06C3BE2B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1F25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AF53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Bazės administratorius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D7AB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B721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3812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3D9156F2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30DE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85CB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Bazės prižiūrėtojas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B216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BAB4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5486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69580E8B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5995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708A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Bendrųjų reikalų koordinatorius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1595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0,50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B87D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7890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1D0EBF2C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C95A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8040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Bendrųjų reikalų specialistas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E927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0,50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1EBC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FA86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58536274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C251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7446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Budėtojas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428D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D9A4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1200,96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27D2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1119,15</w:t>
                  </w:r>
                </w:p>
              </w:tc>
            </w:tr>
            <w:tr w:rsidR="00625800" w14:paraId="46EED97B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DAB4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E7B4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Darbininkas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ED0F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3E46" w14:textId="09F0A7AA" w:rsidR="00625800" w:rsidRDefault="00374DB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FDDD" w14:textId="368114B8" w:rsidR="00625800" w:rsidRDefault="00374DB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1B6C749E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277D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BE28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turto valdymui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AC8C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2A30" w14:textId="426CFA97" w:rsidR="00625800" w:rsidRDefault="00374DB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372C" w14:textId="5EE147F8" w:rsidR="00625800" w:rsidRDefault="00374DB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1FE2346B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9EE0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CA2D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Direktorius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C8D0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8A56" w14:textId="0D9C006B" w:rsidR="00625800" w:rsidRDefault="00374DB0" w:rsidP="00374DB0">
                  <w:pPr>
                    <w:spacing w:after="0" w:line="240" w:lineRule="auto"/>
                    <w:jc w:val="right"/>
                  </w:pPr>
                  <w: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D69D" w14:textId="160DBB90" w:rsidR="00625800" w:rsidRDefault="00374DB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6A5EF9FA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B3E7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8641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Duomenų įvesties administratorius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1D37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AA43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99AB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7A6212E3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E940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18A3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Eksploatacijos technikas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FDA1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1,50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F037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2204,69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4905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2430,96</w:t>
                  </w:r>
                </w:p>
              </w:tc>
            </w:tr>
            <w:tr w:rsidR="00625800" w14:paraId="307F913D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9902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B605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Elektrikas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C4EC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42D0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1976,52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FE6E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2114,36</w:t>
                  </w:r>
                </w:p>
              </w:tc>
            </w:tr>
            <w:tr w:rsidR="00625800" w14:paraId="19F2F97E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8B62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E740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Futbolo bazių administratorius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4204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5D09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E3FC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20DE1D5E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1110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432E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Inžinierius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0BEC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0,50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3484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6A98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7EA298F8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51F4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B6F6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Jaunesnysis technikas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D37C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0,50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06E7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9101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5291889F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587B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4039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Kasininkas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A6DF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1,50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7C86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1452,14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ED69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1630,84</w:t>
                  </w:r>
                </w:p>
              </w:tc>
            </w:tr>
            <w:tr w:rsidR="00625800" w14:paraId="29A58FC6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0D6F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34B7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Komunikacijos ir marketingo specialistas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1EB5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D181" w14:textId="789CA20A" w:rsidR="00625800" w:rsidRDefault="00374DB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3434" w14:textId="4C1C6A43" w:rsidR="00625800" w:rsidRDefault="00374DB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7ADAE106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7373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D86B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Ledo arenos administratorius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7251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410E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6F54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1F544372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9898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CAF8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Ledo arenos darbuotojas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7E6E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4935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1704,05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4AD9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1958,62</w:t>
                  </w:r>
                </w:p>
              </w:tc>
            </w:tr>
            <w:tr w:rsidR="00625800" w14:paraId="298D7F2A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335E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9DE0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Pastatų priežiūros inžinierius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769D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2F84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A38F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70024ABE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3C69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4CEE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Raštinės administratorius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168F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4C75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FC8C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137FD3D8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4A98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6E86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Remonto darbuotojas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0B8F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309D" w14:textId="2CD60CFA" w:rsidR="00625800" w:rsidRDefault="00374DB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AB56" w14:textId="209DBF12" w:rsidR="00625800" w:rsidRDefault="00374DB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261F054F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B187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5A64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Remonto darbų vykdytojas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79B6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E441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60BD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75BB31EA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6897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27DF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Renginių koordinatorius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66A2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0,50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3FC7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707C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42B723A5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DB4A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7455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Renginių organizatorius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C18A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8AC0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A365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420E6FC8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5580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B9D6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Renginių paruošimo specialistas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1245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BE81" w14:textId="50E2F3DC" w:rsidR="00625800" w:rsidRDefault="00374DB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21BF" w14:textId="2405472B" w:rsidR="00625800" w:rsidRDefault="00374DB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2A780693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2BDD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9FD1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Renginių techninis prižiūrėtojas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E94B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0,50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D050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86D2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07C368C1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F889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9662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Rūbininkas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F5AF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0A5F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C983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31CABDAE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0C1A" w14:textId="06922245" w:rsidR="00625800" w:rsidRDefault="00B81D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F465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Stadiono prižiūrėtojas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B450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1,50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3102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1528,30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12AA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1822,15</w:t>
                  </w:r>
                </w:p>
              </w:tc>
            </w:tr>
            <w:tr w:rsidR="00625800" w14:paraId="53BB85A1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7F59" w14:textId="58587AA9" w:rsidR="00625800" w:rsidRDefault="00B81D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5516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Technikas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DD66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5291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6D93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2AFC6FC8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5A89" w14:textId="4218AB22" w:rsidR="00625800" w:rsidRDefault="00B81D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31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2CEF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Techninis darbuotojas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ADA3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ED68" w14:textId="3EF7DE8B" w:rsidR="00625800" w:rsidRDefault="00374DB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622E" w14:textId="06264A82" w:rsidR="00625800" w:rsidRDefault="00374DB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4ECBEDE5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02CE" w14:textId="1E852903" w:rsidR="00625800" w:rsidRDefault="00B81D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32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66B0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Teritorijos valytojas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3D36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2133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1203,34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808A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1167,75</w:t>
                  </w:r>
                </w:p>
              </w:tc>
            </w:tr>
            <w:tr w:rsidR="00625800" w14:paraId="77328C2A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899E" w14:textId="3EE2530F" w:rsidR="00625800" w:rsidRDefault="00265F5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33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35D5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Turto valdymo administratorius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1881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0,65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C475" w14:textId="090E75B5" w:rsidR="00625800" w:rsidRDefault="00374DB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B42B" w14:textId="7646A558" w:rsidR="00625800" w:rsidRDefault="00374DB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  <w:tr w:rsidR="00625800" w14:paraId="42175964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3073" w14:textId="4D75AEC6" w:rsidR="00625800" w:rsidRDefault="00265F5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34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9C19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Vadovas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2945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3321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2851,88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4483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3159,86</w:t>
                  </w:r>
                </w:p>
              </w:tc>
            </w:tr>
            <w:tr w:rsidR="00625800" w14:paraId="4890A364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184A" w14:textId="57B46B7F" w:rsidR="00625800" w:rsidRDefault="00265F5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35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82E3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Valytojas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F431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B857" w14:textId="00940B43" w:rsidR="00625800" w:rsidRDefault="006A5A06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1153,00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D8D2" w14:textId="30224F5E" w:rsidR="00625800" w:rsidRDefault="006A5A06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1038,00</w:t>
                  </w:r>
                </w:p>
              </w:tc>
            </w:tr>
            <w:tr w:rsidR="00625800" w14:paraId="12B4EF82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0885" w14:textId="7A9BF5CC" w:rsidR="00625800" w:rsidRDefault="00265F5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36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C44F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Viešųjų pirkimų specialistas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FD6A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1,35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A8F2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2615,50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12CB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2131,77</w:t>
                  </w:r>
                </w:p>
              </w:tc>
            </w:tr>
            <w:tr w:rsidR="00625800" w14:paraId="6201499A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0825" w14:textId="5CC26EB6" w:rsidR="00625800" w:rsidRDefault="00265F5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37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5CF1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Vyresnysis administratorius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59CE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D58D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1707,59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7864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1538,39</w:t>
                  </w:r>
                </w:p>
              </w:tc>
            </w:tr>
            <w:tr w:rsidR="00625800" w14:paraId="48426F38" w14:textId="77777777" w:rsidTr="00270D96">
              <w:trPr>
                <w:trHeight w:val="47"/>
              </w:trPr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7867" w14:textId="0742FEFF" w:rsidR="00625800" w:rsidRDefault="00265F5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</w:t>
                  </w:r>
                </w:p>
              </w:tc>
              <w:tc>
                <w:tcPr>
                  <w:tcW w:w="37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F0FE" w14:textId="77777777" w:rsidR="00625800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Žmogiškųjų išteklių ir personalo valdymo specialistas</w:t>
                  </w:r>
                </w:p>
              </w:tc>
              <w:tc>
                <w:tcPr>
                  <w:tcW w:w="1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177D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1,00</w:t>
                  </w: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00BB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8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FC78" w14:textId="77777777" w:rsidR="00625800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*</w:t>
                  </w:r>
                </w:p>
              </w:tc>
            </w:tr>
          </w:tbl>
          <w:p w14:paraId="37B19947" w14:textId="77777777" w:rsidR="00625800" w:rsidRDefault="00625800">
            <w:pPr>
              <w:spacing w:after="0" w:line="240" w:lineRule="auto"/>
            </w:pPr>
          </w:p>
        </w:tc>
      </w:tr>
      <w:tr w:rsidR="00625800" w14:paraId="68009F6A" w14:textId="77777777" w:rsidTr="00270D96">
        <w:trPr>
          <w:trHeight w:val="23"/>
        </w:trPr>
        <w:tc>
          <w:tcPr>
            <w:tcW w:w="10036" w:type="dxa"/>
          </w:tcPr>
          <w:p w14:paraId="6B34E9F7" w14:textId="77777777" w:rsidR="00625800" w:rsidRDefault="00625800">
            <w:pPr>
              <w:pStyle w:val="EmptyCellLayoutStyle"/>
              <w:spacing w:after="0" w:line="240" w:lineRule="auto"/>
            </w:pPr>
          </w:p>
        </w:tc>
      </w:tr>
      <w:tr w:rsidR="000422FD" w14:paraId="403D0C7E" w14:textId="77777777" w:rsidTr="00270D96">
        <w:trPr>
          <w:trHeight w:val="23"/>
        </w:trPr>
        <w:tc>
          <w:tcPr>
            <w:tcW w:w="10036" w:type="dxa"/>
          </w:tcPr>
          <w:p w14:paraId="6D5A6762" w14:textId="77777777" w:rsidR="000422FD" w:rsidRDefault="000422FD">
            <w:pPr>
              <w:pStyle w:val="EmptyCellLayoutStyle"/>
              <w:spacing w:after="0" w:line="240" w:lineRule="auto"/>
            </w:pPr>
          </w:p>
        </w:tc>
      </w:tr>
      <w:tr w:rsidR="000422FD" w14:paraId="00714AC7" w14:textId="77777777" w:rsidTr="00270D96">
        <w:trPr>
          <w:trHeight w:val="65"/>
        </w:trPr>
        <w:tc>
          <w:tcPr>
            <w:tcW w:w="10036" w:type="dxa"/>
          </w:tcPr>
          <w:p w14:paraId="3B5DE51C" w14:textId="77777777" w:rsidR="000422FD" w:rsidRPr="00270D96" w:rsidRDefault="000422FD" w:rsidP="000422F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lang w:val="en-US"/>
              </w:rPr>
              <w:t>*</w:t>
            </w:r>
            <w:proofErr w:type="spellStart"/>
            <w:r w:rsidRPr="00270D96">
              <w:rPr>
                <w:sz w:val="16"/>
                <w:szCs w:val="16"/>
                <w:lang w:val="en-US"/>
              </w:rPr>
              <w:t>Darbuotojo</w:t>
            </w:r>
            <w:proofErr w:type="spellEnd"/>
            <w:r w:rsidRPr="00270D96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70D96">
              <w:rPr>
                <w:sz w:val="16"/>
                <w:szCs w:val="16"/>
                <w:lang w:val="en-US"/>
              </w:rPr>
              <w:t>kuris</w:t>
            </w:r>
            <w:proofErr w:type="spellEnd"/>
            <w:r w:rsidRPr="00270D9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0D96">
              <w:rPr>
                <w:sz w:val="16"/>
                <w:szCs w:val="16"/>
                <w:lang w:val="en-US"/>
              </w:rPr>
              <w:t>vienintelis</w:t>
            </w:r>
            <w:proofErr w:type="spellEnd"/>
            <w:r w:rsidRPr="00270D9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0D96">
              <w:rPr>
                <w:sz w:val="16"/>
                <w:szCs w:val="16"/>
                <w:lang w:val="en-US"/>
              </w:rPr>
              <w:t>įstaigoje</w:t>
            </w:r>
            <w:proofErr w:type="spellEnd"/>
            <w:r w:rsidRPr="00270D96">
              <w:rPr>
                <w:sz w:val="16"/>
                <w:szCs w:val="16"/>
                <w:lang w:val="en-US"/>
              </w:rPr>
              <w:t xml:space="preserve"> eina </w:t>
            </w:r>
            <w:proofErr w:type="spellStart"/>
            <w:r w:rsidRPr="00270D96">
              <w:rPr>
                <w:sz w:val="16"/>
                <w:szCs w:val="16"/>
                <w:lang w:val="en-US"/>
              </w:rPr>
              <w:t>atitinkamas</w:t>
            </w:r>
            <w:proofErr w:type="spellEnd"/>
            <w:r w:rsidRPr="00270D9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0D96">
              <w:rPr>
                <w:sz w:val="16"/>
                <w:szCs w:val="16"/>
                <w:lang w:val="en-US"/>
              </w:rPr>
              <w:t>pareigas</w:t>
            </w:r>
            <w:proofErr w:type="spellEnd"/>
            <w:r w:rsidRPr="00270D96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70D96">
              <w:rPr>
                <w:sz w:val="16"/>
                <w:szCs w:val="16"/>
                <w:lang w:val="en-US"/>
              </w:rPr>
              <w:t>darbo</w:t>
            </w:r>
            <w:proofErr w:type="spellEnd"/>
            <w:r w:rsidRPr="00270D9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0D96">
              <w:rPr>
                <w:sz w:val="16"/>
                <w:szCs w:val="16"/>
                <w:lang w:val="en-US"/>
              </w:rPr>
              <w:t>užmokestis</w:t>
            </w:r>
            <w:proofErr w:type="spellEnd"/>
            <w:r w:rsidRPr="00270D9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0D96">
              <w:rPr>
                <w:sz w:val="16"/>
                <w:szCs w:val="16"/>
                <w:lang w:val="en-US"/>
              </w:rPr>
              <w:t>pateikiamas</w:t>
            </w:r>
            <w:proofErr w:type="spellEnd"/>
            <w:r w:rsidRPr="00270D96">
              <w:rPr>
                <w:sz w:val="16"/>
                <w:szCs w:val="16"/>
                <w:lang w:val="en-US"/>
              </w:rPr>
              <w:t xml:space="preserve"> tik </w:t>
            </w:r>
            <w:proofErr w:type="spellStart"/>
            <w:r w:rsidRPr="00270D96">
              <w:rPr>
                <w:sz w:val="16"/>
                <w:szCs w:val="16"/>
                <w:lang w:val="en-US"/>
              </w:rPr>
              <w:t>gavus</w:t>
            </w:r>
            <w:proofErr w:type="spellEnd"/>
            <w:r w:rsidRPr="00270D9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0D96">
              <w:rPr>
                <w:sz w:val="16"/>
                <w:szCs w:val="16"/>
                <w:lang w:val="en-US"/>
              </w:rPr>
              <w:t>darbuotojo</w:t>
            </w:r>
            <w:proofErr w:type="spellEnd"/>
            <w:r w:rsidRPr="00270D9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0D96">
              <w:rPr>
                <w:sz w:val="16"/>
                <w:szCs w:val="16"/>
                <w:lang w:val="en-US"/>
              </w:rPr>
              <w:t>sutikimą</w:t>
            </w:r>
            <w:proofErr w:type="spellEnd"/>
            <w:r w:rsidRPr="00270D96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270D96">
              <w:rPr>
                <w:sz w:val="16"/>
                <w:szCs w:val="16"/>
                <w:lang w:val="en-US"/>
              </w:rPr>
              <w:t>Negavus</w:t>
            </w:r>
            <w:proofErr w:type="spellEnd"/>
            <w:r w:rsidRPr="00270D9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0D96">
              <w:rPr>
                <w:sz w:val="16"/>
                <w:szCs w:val="16"/>
                <w:lang w:val="en-US"/>
              </w:rPr>
              <w:t>šio</w:t>
            </w:r>
            <w:proofErr w:type="spellEnd"/>
            <w:r w:rsidRPr="00270D9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0D96">
              <w:rPr>
                <w:sz w:val="16"/>
                <w:szCs w:val="16"/>
                <w:lang w:val="en-US"/>
              </w:rPr>
              <w:t>darbuotojo</w:t>
            </w:r>
            <w:proofErr w:type="spellEnd"/>
            <w:r w:rsidRPr="00270D9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0D96">
              <w:rPr>
                <w:sz w:val="16"/>
                <w:szCs w:val="16"/>
                <w:lang w:val="en-US"/>
              </w:rPr>
              <w:t>sutikimo</w:t>
            </w:r>
            <w:proofErr w:type="spellEnd"/>
            <w:r w:rsidRPr="00270D96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70D96">
              <w:rPr>
                <w:sz w:val="16"/>
                <w:szCs w:val="16"/>
                <w:lang w:val="en-US"/>
              </w:rPr>
              <w:t>duomenys</w:t>
            </w:r>
            <w:proofErr w:type="spellEnd"/>
            <w:r w:rsidRPr="00270D9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0D96">
              <w:rPr>
                <w:sz w:val="16"/>
                <w:szCs w:val="16"/>
                <w:lang w:val="en-US"/>
              </w:rPr>
              <w:t>apie</w:t>
            </w:r>
            <w:proofErr w:type="spellEnd"/>
            <w:r w:rsidRPr="00270D9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0D96">
              <w:rPr>
                <w:sz w:val="16"/>
                <w:szCs w:val="16"/>
                <w:lang w:val="en-US"/>
              </w:rPr>
              <w:t>vidutinį</w:t>
            </w:r>
            <w:proofErr w:type="spellEnd"/>
            <w:r w:rsidRPr="00270D9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0D96">
              <w:rPr>
                <w:sz w:val="16"/>
                <w:szCs w:val="16"/>
                <w:lang w:val="en-US"/>
              </w:rPr>
              <w:t>darbo</w:t>
            </w:r>
            <w:proofErr w:type="spellEnd"/>
            <w:r w:rsidRPr="00270D9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0D96">
              <w:rPr>
                <w:sz w:val="16"/>
                <w:szCs w:val="16"/>
                <w:lang w:val="en-US"/>
              </w:rPr>
              <w:t>užmokestį</w:t>
            </w:r>
            <w:proofErr w:type="spellEnd"/>
            <w:r w:rsidRPr="00270D9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0D96">
              <w:rPr>
                <w:sz w:val="16"/>
                <w:szCs w:val="16"/>
                <w:lang w:val="en-US"/>
              </w:rPr>
              <w:t>nėra</w:t>
            </w:r>
            <w:proofErr w:type="spellEnd"/>
            <w:r w:rsidRPr="00270D9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0D96">
              <w:rPr>
                <w:sz w:val="16"/>
                <w:szCs w:val="16"/>
                <w:lang w:val="en-US"/>
              </w:rPr>
              <w:t>skelbiami</w:t>
            </w:r>
            <w:proofErr w:type="spellEnd"/>
            <w:r w:rsidRPr="00270D96">
              <w:rPr>
                <w:sz w:val="16"/>
                <w:szCs w:val="16"/>
                <w:lang w:val="en-US"/>
              </w:rPr>
              <w:t>.</w:t>
            </w:r>
          </w:p>
          <w:p w14:paraId="304C76AB" w14:textId="51CA13A1" w:rsidR="00270D96" w:rsidRDefault="00270D96" w:rsidP="000422FD">
            <w:pPr>
              <w:spacing w:after="0" w:line="240" w:lineRule="auto"/>
            </w:pPr>
          </w:p>
        </w:tc>
      </w:tr>
      <w:tr w:rsidR="00270D96" w14:paraId="477DBF1F" w14:textId="77777777" w:rsidTr="00270D96">
        <w:trPr>
          <w:trHeight w:val="111"/>
        </w:trPr>
        <w:tc>
          <w:tcPr>
            <w:tcW w:w="10036" w:type="dxa"/>
          </w:tcPr>
          <w:p w14:paraId="124DA348" w14:textId="77777777" w:rsidR="00270D96" w:rsidRDefault="00270D96">
            <w:pPr>
              <w:pStyle w:val="EmptyCellLayoutStyle"/>
              <w:spacing w:after="0" w:line="240" w:lineRule="auto"/>
            </w:pPr>
          </w:p>
        </w:tc>
      </w:tr>
      <w:tr w:rsidR="00270D96" w14:paraId="28108DEF" w14:textId="77777777" w:rsidTr="00270D96">
        <w:trPr>
          <w:trHeight w:val="111"/>
        </w:trPr>
        <w:tc>
          <w:tcPr>
            <w:tcW w:w="10036" w:type="dxa"/>
          </w:tcPr>
          <w:p w14:paraId="4D5A9B9C" w14:textId="77777777" w:rsidR="00270D96" w:rsidRDefault="00270D96">
            <w:pPr>
              <w:pStyle w:val="EmptyCellLayoutStyle"/>
              <w:spacing w:after="0" w:line="240" w:lineRule="auto"/>
            </w:pPr>
          </w:p>
        </w:tc>
      </w:tr>
      <w:tr w:rsidR="00270D96" w14:paraId="1A4287B3" w14:textId="77777777" w:rsidTr="00270D96">
        <w:trPr>
          <w:trHeight w:val="111"/>
        </w:trPr>
        <w:tc>
          <w:tcPr>
            <w:tcW w:w="10036" w:type="dxa"/>
          </w:tcPr>
          <w:p w14:paraId="461B240B" w14:textId="77777777" w:rsidR="00270D96" w:rsidRDefault="00270D96">
            <w:pPr>
              <w:pStyle w:val="EmptyCellLayoutStyle"/>
              <w:spacing w:after="0" w:line="240" w:lineRule="auto"/>
            </w:pPr>
          </w:p>
        </w:tc>
      </w:tr>
      <w:tr w:rsidR="00625800" w14:paraId="7AE46E43" w14:textId="77777777" w:rsidTr="00270D96">
        <w:trPr>
          <w:trHeight w:val="111"/>
        </w:trPr>
        <w:tc>
          <w:tcPr>
            <w:tcW w:w="10036" w:type="dxa"/>
          </w:tcPr>
          <w:p w14:paraId="154E60CE" w14:textId="77777777" w:rsidR="00625800" w:rsidRDefault="00625800">
            <w:pPr>
              <w:pStyle w:val="EmptyCellLayoutStyle"/>
              <w:spacing w:after="0" w:line="240" w:lineRule="auto"/>
            </w:pPr>
          </w:p>
        </w:tc>
      </w:tr>
    </w:tbl>
    <w:p w14:paraId="18260EAE" w14:textId="77777777" w:rsidR="00270D96" w:rsidRDefault="00270D96" w:rsidP="00270D96">
      <w:pPr>
        <w:spacing w:after="0" w:line="240" w:lineRule="auto"/>
        <w:rPr>
          <w:lang w:val="en-US"/>
        </w:rPr>
      </w:pPr>
    </w:p>
    <w:sectPr w:rsidR="00270D96">
      <w:footerReference w:type="default" r:id="rId7"/>
      <w:pgSz w:w="11905" w:h="16837"/>
      <w:pgMar w:top="566" w:right="566" w:bottom="566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3926F" w14:textId="77777777" w:rsidR="00010B08" w:rsidRDefault="00010B08">
      <w:pPr>
        <w:spacing w:after="0" w:line="240" w:lineRule="auto"/>
      </w:pPr>
      <w:r>
        <w:separator/>
      </w:r>
    </w:p>
  </w:endnote>
  <w:endnote w:type="continuationSeparator" w:id="0">
    <w:p w14:paraId="65885F1A" w14:textId="77777777" w:rsidR="00010B08" w:rsidRDefault="0001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50"/>
      <w:gridCol w:w="2073"/>
      <w:gridCol w:w="3814"/>
    </w:tblGrid>
    <w:tr w:rsidR="00625800" w14:paraId="5EEBF627" w14:textId="77777777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750"/>
          </w:tblGrid>
          <w:tr w:rsidR="00625800" w14:paraId="11659517" w14:textId="77777777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63DEC3" w14:textId="43821C5D" w:rsidR="00625800" w:rsidRDefault="00625800">
                <w:pPr>
                  <w:spacing w:after="0" w:line="240" w:lineRule="auto"/>
                </w:pPr>
              </w:p>
            </w:tc>
          </w:tr>
        </w:tbl>
        <w:p w14:paraId="01155A51" w14:textId="77777777" w:rsidR="00625800" w:rsidRDefault="00625800">
          <w:pPr>
            <w:spacing w:after="0" w:line="240" w:lineRule="auto"/>
          </w:pPr>
        </w:p>
      </w:tc>
      <w:tc>
        <w:tcPr>
          <w:tcW w:w="2073" w:type="dxa"/>
        </w:tcPr>
        <w:p w14:paraId="2B36896D" w14:textId="77777777" w:rsidR="00625800" w:rsidRDefault="00625800">
          <w:pPr>
            <w:pStyle w:val="EmptyCellLayoutStyle"/>
            <w:spacing w:after="0" w:line="240" w:lineRule="auto"/>
          </w:pPr>
        </w:p>
      </w:tc>
      <w:tc>
        <w:tcPr>
          <w:tcW w:w="3814" w:type="dxa"/>
        </w:tcPr>
        <w:p w14:paraId="0C66CDA5" w14:textId="77777777" w:rsidR="00625800" w:rsidRDefault="00625800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2315" w14:textId="77777777" w:rsidR="00010B08" w:rsidRDefault="00010B08">
      <w:pPr>
        <w:spacing w:after="0" w:line="240" w:lineRule="auto"/>
      </w:pPr>
      <w:r>
        <w:separator/>
      </w:r>
    </w:p>
  </w:footnote>
  <w:footnote w:type="continuationSeparator" w:id="0">
    <w:p w14:paraId="20FBE721" w14:textId="77777777" w:rsidR="00010B08" w:rsidRDefault="0001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9F95D34"/>
    <w:multiLevelType w:val="hybridMultilevel"/>
    <w:tmpl w:val="0F90706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F7942"/>
    <w:multiLevelType w:val="hybridMultilevel"/>
    <w:tmpl w:val="56CC6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539518">
    <w:abstractNumId w:val="0"/>
  </w:num>
  <w:num w:numId="2" w16cid:durableId="865288333">
    <w:abstractNumId w:val="2"/>
  </w:num>
  <w:num w:numId="3" w16cid:durableId="694303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800"/>
    <w:rsid w:val="00010B08"/>
    <w:rsid w:val="000422FD"/>
    <w:rsid w:val="001374B0"/>
    <w:rsid w:val="00265F51"/>
    <w:rsid w:val="00270D96"/>
    <w:rsid w:val="00374DB0"/>
    <w:rsid w:val="00625800"/>
    <w:rsid w:val="006A5A06"/>
    <w:rsid w:val="00B81D00"/>
    <w:rsid w:val="00E34DC4"/>
    <w:rsid w:val="00F2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124B2"/>
  <w15:docId w15:val="{BB848C17-649E-4956-AC91-907391D5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ntrats">
    <w:name w:val="header"/>
    <w:basedOn w:val="prastasis"/>
    <w:link w:val="AntratsDiagrama"/>
    <w:uiPriority w:val="99"/>
    <w:unhideWhenUsed/>
    <w:rsid w:val="00042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22FD"/>
  </w:style>
  <w:style w:type="paragraph" w:styleId="Porat">
    <w:name w:val="footer"/>
    <w:basedOn w:val="prastasis"/>
    <w:link w:val="PoratDiagrama"/>
    <w:uiPriority w:val="99"/>
    <w:unhideWhenUsed/>
    <w:rsid w:val="00042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42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>Apskaitos Centras</cp:lastModifiedBy>
  <cp:revision>6</cp:revision>
  <dcterms:created xsi:type="dcterms:W3CDTF">2026-05-19T11:35:00Z</dcterms:created>
  <dcterms:modified xsi:type="dcterms:W3CDTF">2026-05-19T12:13:00Z</dcterms:modified>
</cp:coreProperties>
</file>